
<file path=[Content_Types].xml><?xml version="1.0" encoding="utf-8"?>
<Types xmlns="http://schemas.openxmlformats.org/package/2006/content-types">
  <Default Extension="wmf" ContentType="image/x-wmf"/>
  <Default Extension="png" ContentType="image/png"/>
  <Default Extension="xml" ContentType="application/xml"/>
  <Default Extension="jpeg" ContentType="image/jpeg"/>
  <Default Extension="rels" ContentType="application/vnd.openxmlformats-package.relationships+xml"/>
  <Default Extension="bin" ContentType="application/vnd.openxmlformats-officedocument.oleObject"/>
  <Override PartName="/docProps/app.xml" ContentType="application/vnd.openxmlformats-officedocument.extended-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spacing w:lineRule="auto" w:line="240" w:after="0"/>
        <w:rPr>
          <w:rFonts w:ascii="Times New Roman" w:hAnsi="Times New Roman" w:cs="Times New Roman" w:eastAsia="Times New Roman"/>
          <w:sz w:val="24"/>
          <w:szCs w:val="24"/>
          <w:lang w:eastAsia="de-DE"/>
        </w:rPr>
      </w:pPr>
      <w:r>
        <w:rPr>
          <w:rFonts w:ascii="Times New Roman" w:hAnsi="Times New Roman" w:cs="Times New Roman" w:eastAsia="Times New Roman"/>
          <w:sz w:val="24"/>
          <w:szCs w:val="24"/>
          <w:lang w:eastAsia="de-DE"/>
        </w:rPr>
        <mc:AlternateContent>
          <mc:Choice Requires="wpg">
            <w:drawing>
              <wp:inline xmlns:wp="http://schemas.openxmlformats.org/drawingml/2006/wordprocessingDrawing" distT="0" distB="0" distL="0" distR="0">
                <wp:extent cx="5707380" cy="3497580"/>
                <wp:effectExtent l="0" t="0" r="7620" b="7620"/>
                <wp:docPr id="1" name="Bild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pic:blipFill>
                      <pic:spPr bwMode="auto">
                        <a:xfrm>
                          <a:off x="0" y="0"/>
                          <a:ext cx="5707380" cy="349758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mso-wrap-distance-left:0.0pt;mso-wrap-distance-top:0.0pt;mso-wrap-distance-right:0.0pt;mso-wrap-distance-bottom:0.0pt;width:449.4pt;height:275.4pt;">
                <v:path textboxrect="0,0,0,0"/>
                <v:imagedata r:id="rId6" o:title=""/>
              </v:shape>
            </w:pict>
          </mc:Fallback>
        </mc:AlternateContent>
      </w:r>
    </w:p>
    <w:p>
      <w:pPr>
        <w:spacing w:lineRule="auto" w:line="240" w:after="0"/>
        <w:rPr>
          <w:rFonts w:ascii="Times New Roman" w:hAnsi="Times New Roman" w:cs="Times New Roman" w:eastAsia="Times New Roman"/>
          <w:sz w:val="24"/>
          <w:szCs w:val="24"/>
          <w:lang w:eastAsia="de-DE"/>
        </w:rPr>
      </w:pPr>
      <w:r>
        <w:rPr>
          <w:rFonts w:ascii="Times New Roman" w:hAnsi="Times New Roman" w:cs="Times New Roman" w:eastAsia="Times New Roman"/>
          <w:sz w:val="24"/>
          <w:szCs w:val="24"/>
          <w:lang w:eastAsia="de-DE"/>
        </w:rPr>
        <w:t xml:space="preserve">Kategorien</w:t>
      </w:r>
    </w:p>
    <w:p>
      <w:pPr>
        <w:spacing w:lineRule="auto" w:line="240" w:after="0"/>
        <w:rPr>
          <w:rFonts w:ascii="Times New Roman" w:hAnsi="Times New Roman" w:cs="Times New Roman" w:eastAsia="Times New Roman"/>
          <w:color w:val="C1C1C1"/>
          <w:sz w:val="24"/>
          <w:szCs w:val="24"/>
          <w:lang w:eastAsia="de-DE"/>
        </w:rPr>
      </w:pPr>
      <w:r>
        <w:rPr>
          <w:rFonts w:ascii="Times New Roman" w:hAnsi="Times New Roman" w:cs="Times New Roman" w:eastAsia="Times New Roman"/>
          <w:b/>
          <w:bCs/>
          <w:caps/>
          <w:color w:val="C1C1C1"/>
          <w:spacing w:val="9"/>
          <w:sz w:val="24"/>
          <w:szCs w:val="24"/>
          <w:lang w:eastAsia="de-DE"/>
        </w:rPr>
        <w:t xml:space="preserve">2. September </w:t>
      </w:r>
      <w:r>
        <w:rPr>
          <w:rFonts w:ascii="Times New Roman" w:hAnsi="Times New Roman" w:cs="Times New Roman" w:eastAsia="Times New Roman"/>
          <w:b/>
          <w:bCs/>
          <w:caps/>
          <w:color w:val="C1C1C1"/>
          <w:spacing w:val="9"/>
          <w:sz w:val="24"/>
          <w:szCs w:val="24"/>
          <w:lang w:eastAsia="de-DE"/>
        </w:rPr>
        <w:t xml:space="preserve">2026</w:t>
      </w:r>
      <w:r>
        <w:rPr>
          <w:rFonts w:ascii="Times New Roman" w:hAnsi="Times New Roman" w:cs="Times New Roman" w:eastAsia="Times New Roman"/>
          <w:color w:val="C1C1C1"/>
          <w:spacing w:val="9"/>
          <w:sz w:val="24"/>
          <w:szCs w:val="24"/>
          <w:lang w:eastAsia="de-DE"/>
        </w:rPr>
        <w:t xml:space="preserve">  |</w:t>
      </w:r>
      <w:r>
        <w:rPr>
          <w:rFonts w:ascii="Times New Roman" w:hAnsi="Times New Roman" w:cs="Times New Roman" w:eastAsia="Times New Roman"/>
          <w:color w:val="C1C1C1"/>
          <w:spacing w:val="9"/>
          <w:sz w:val="24"/>
          <w:szCs w:val="24"/>
          <w:lang w:eastAsia="de-DE"/>
        </w:rPr>
        <w:t xml:space="preserve">  </w:t>
      </w:r>
      <w:hyperlink r:id="rId7" w:history="1" w:tgtFrame="_self">
        <w:r>
          <w:rPr>
            <w:rFonts w:ascii="Times New Roman" w:hAnsi="Times New Roman" w:cs="Times New Roman" w:eastAsia="Times New Roman"/>
            <w:caps/>
            <w:color w:val="CD2653"/>
            <w:spacing w:val="9"/>
            <w:sz w:val="24"/>
            <w:szCs w:val="24"/>
            <w:u w:val="single"/>
            <w:lang w:eastAsia="de-DE"/>
          </w:rPr>
          <w:t xml:space="preserve">SGBSB</w:t>
        </w:r>
      </w:hyperlink>
      <w:r>
        <w:rPr>
          <w:rFonts w:ascii="Times New Roman" w:hAnsi="Times New Roman" w:cs="Times New Roman" w:eastAsia="Times New Roman"/>
          <w:color w:val="C1C1C1"/>
          <w:sz w:val="24"/>
          <w:szCs w:val="24"/>
          <w:lang w:eastAsia="de-DE"/>
        </w:rPr>
        <w:t xml:space="preserve">, </w:t>
      </w:r>
      <w:hyperlink r:id="rId8" w:history="1" w:tgtFrame="_self">
        <w:r>
          <w:rPr>
            <w:rFonts w:ascii="Times New Roman" w:hAnsi="Times New Roman" w:cs="Times New Roman" w:eastAsia="Times New Roman"/>
            <w:caps/>
            <w:color w:val="CD2653"/>
            <w:spacing w:val="9"/>
            <w:sz w:val="24"/>
            <w:szCs w:val="24"/>
            <w:u w:val="single"/>
            <w:lang w:eastAsia="de-DE"/>
          </w:rPr>
          <w:t xml:space="preserve">Wahlen</w:t>
        </w:r>
      </w:hyperlink>
    </w:p>
    <w:p>
      <w:pPr>
        <w:spacing w:lineRule="auto" w:line="240" w:after="0"/>
        <w:rPr>
          <w:rFonts w:ascii="Times New Roman" w:hAnsi="Times New Roman" w:cs="Times New Roman" w:eastAsia="Times New Roman"/>
          <w:color w:val="C1C1C1"/>
          <w:sz w:val="24"/>
          <w:szCs w:val="24"/>
          <w:lang w:eastAsia="de-DE"/>
        </w:rPr>
      </w:pPr>
    </w:p>
    <w:p>
      <w:pPr>
        <w:spacing w:lineRule="auto" w:line="240" w:after="0"/>
        <w:rPr>
          <w:rFonts w:ascii="Times New Roman" w:hAnsi="Times New Roman" w:cs="Times New Roman" w:eastAsia="Times New Roman"/>
          <w:b/>
          <w:bCs/>
          <w:color w:val="0F446B"/>
          <w:spacing w:val="-10"/>
          <w:sz w:val="48"/>
          <w:szCs w:val="48"/>
          <w:lang w:eastAsia="de-DE"/>
        </w:rPr>
        <w:outlineLvl w:val="0"/>
      </w:pPr>
      <w:r>
        <w:rPr>
          <w:rFonts w:ascii="Times New Roman" w:hAnsi="Times New Roman" w:cs="Times New Roman" w:eastAsia="Times New Roman"/>
          <w:b/>
          <w:bCs/>
          <w:color w:val="0F446B"/>
          <w:spacing w:val="-10"/>
          <w:sz w:val="48"/>
          <w:szCs w:val="48"/>
          <w:lang w:eastAsia="de-DE"/>
        </w:rPr>
        <w:t xml:space="preserve">Kommunalwahlen 2026: Samtgemeinde informiert über Unregelmäßigkeiten bei Stimmzetteln und Briefwahlunterlagen</w:t>
      </w:r>
    </w:p>
    <w:p>
      <w:pPr>
        <w:spacing w:lineRule="auto" w:line="240" w:after="300"/>
        <w:shd w:val="clear" w:color="auto" w:fill="FFFFFF"/>
        <w:rPr>
          <w:rFonts w:ascii="Helvetica" w:hAnsi="Helvetica" w:cs="Helvetica" w:eastAsia="Times New Roman"/>
          <w:color w:val="000000"/>
          <w:sz w:val="27"/>
          <w:szCs w:val="27"/>
          <w:lang w:eastAsia="de-DE"/>
        </w:rPr>
      </w:pPr>
      <w:r>
        <w:rPr>
          <w:rFonts w:ascii="Helvetica" w:hAnsi="Helvetica" w:cs="Helvetica" w:eastAsia="Times New Roman"/>
          <w:b/>
          <w:bCs/>
          <w:color w:val="000000"/>
          <w:sz w:val="27"/>
          <w:szCs w:val="27"/>
          <w:lang w:eastAsia="de-DE"/>
        </w:rPr>
        <w:t xml:space="preserve">Im Zuge der Vorbereitung und Durchführung der Kommunalwahlen 2026 sind bei der Samtgemeindeverwaltung Bersenbrück zwei Unregelmäßigkeiten im Zusammenhang mit den Wahlunterlagen festgestellt worden.</w:t>
      </w:r>
    </w:p>
    <w:p>
      <w:pPr>
        <w:spacing w:lineRule="auto" w:line="240" w:after="300"/>
        <w:shd w:val="clear" w:color="auto" w:fill="FFFFFF"/>
        <w:rPr>
          <w:rFonts w:ascii="Helvetica" w:hAnsi="Helvetica" w:cs="Helvetica" w:eastAsia="Times New Roman"/>
          <w:color w:val="000000"/>
          <w:sz w:val="27"/>
          <w:szCs w:val="27"/>
          <w:lang w:eastAsia="de-DE"/>
        </w:rPr>
      </w:pPr>
      <w:r>
        <w:rPr>
          <w:rFonts w:ascii="Helvetica" w:hAnsi="Helvetica" w:cs="Helvetica" w:eastAsia="Times New Roman"/>
          <w:color w:val="000000"/>
          <w:sz w:val="27"/>
          <w:szCs w:val="27"/>
          <w:lang w:eastAsia="de-DE"/>
        </w:rPr>
        <w:t xml:space="preserve">Die Samtgemeinde informiert die Öffentlichkeit hierüber frühzeitig und transparent und hat bereits Maßnahmen ergriffen, um einen ordnungsgemäßen und rechtssicheren Ablauf der Wahl sicherzustellen.</w:t>
      </w:r>
    </w:p>
    <w:p>
      <w:pPr>
        <w:spacing w:lineRule="auto" w:line="240" w:after="300"/>
        <w:shd w:val="clear" w:color="auto" w:fill="FFFFFF"/>
        <w:rPr>
          <w:rFonts w:ascii="Helvetica" w:hAnsi="Helvetica" w:cs="Helvetica" w:eastAsia="Times New Roman"/>
          <w:color w:val="000000"/>
          <w:sz w:val="27"/>
          <w:szCs w:val="27"/>
          <w:lang w:eastAsia="de-DE"/>
        </w:rPr>
      </w:pPr>
      <w:r>
        <w:rPr>
          <w:rFonts w:ascii="Helvetica" w:hAnsi="Helvetica" w:cs="Helvetica" w:eastAsia="Times New Roman"/>
          <w:b/>
          <w:bCs/>
          <w:color w:val="000000"/>
          <w:sz w:val="27"/>
          <w:szCs w:val="27"/>
          <w:lang w:eastAsia="de-DE"/>
        </w:rPr>
        <w:t xml:space="preserve">Fehler auf einem Stimmzettel</w:t>
      </w:r>
    </w:p>
    <w:p>
      <w:pPr>
        <w:spacing w:lineRule="auto" w:line="240" w:after="300"/>
        <w:shd w:val="clear" w:color="auto" w:fill="FFFFFF"/>
        <w:rPr>
          <w:rFonts w:ascii="Helvetica" w:hAnsi="Helvetica" w:cs="Helvetica" w:eastAsia="Times New Roman"/>
          <w:color w:val="000000"/>
          <w:sz w:val="27"/>
          <w:szCs w:val="27"/>
          <w:lang w:eastAsia="de-DE"/>
        </w:rPr>
      </w:pPr>
      <w:r>
        <w:rPr>
          <w:rFonts w:ascii="Helvetica" w:hAnsi="Helvetica" w:cs="Helvetica" w:eastAsia="Times New Roman"/>
          <w:color w:val="000000"/>
          <w:sz w:val="27"/>
          <w:szCs w:val="27"/>
          <w:lang w:eastAsia="de-DE"/>
        </w:rPr>
        <w:t xml:space="preserve">Auf dem Stimmzettel für die Wahl des Samtgemeinderates war im Wahlbereich 1 – Alfhausen, Ankum, Eggermühlen und Kettenkamp beim Wahlbewerber Werner Lager ein falscher Wohnort angegeben. Statt Kettenkamp war Ankum als Wohnort aufgeführt.</w:t>
      </w:r>
    </w:p>
    <w:p>
      <w:pPr>
        <w:spacing w:lineRule="auto" w:line="240" w:after="300"/>
        <w:shd w:val="clear" w:color="auto" w:fill="FFFFFF"/>
        <w:rPr>
          <w:rFonts w:ascii="Helvetica" w:hAnsi="Helvetica" w:cs="Helvetica" w:eastAsia="Times New Roman"/>
          <w:color w:val="000000"/>
          <w:sz w:val="27"/>
          <w:szCs w:val="27"/>
          <w:lang w:eastAsia="de-DE"/>
        </w:rPr>
      </w:pPr>
      <w:r>
        <w:rPr>
          <w:rFonts w:ascii="Helvetica" w:hAnsi="Helvetica" w:cs="Helvetica" w:eastAsia="Times New Roman"/>
          <w:color w:val="000000"/>
          <w:sz w:val="27"/>
          <w:szCs w:val="27"/>
          <w:lang w:eastAsia="de-DE"/>
        </w:rPr>
        <w:t xml:space="preserve">Der Fehler wurde durch die Samtgemeindeverwaltung festgestellt. Die fehlerhaften Stimmzettel werden nun durch korrigierte Stimmzettel ersetzt. Für den weiteren Wahlprozess werden ausschließlich die korrigierten Stimmzettel verwendet.</w:t>
      </w:r>
    </w:p>
    <w:p>
      <w:pPr>
        <w:spacing w:lineRule="auto" w:line="240" w:after="300"/>
        <w:shd w:val="clear" w:color="auto" w:fill="FFFFFF"/>
        <w:rPr>
          <w:rFonts w:ascii="Helvetica" w:hAnsi="Helvetica" w:cs="Helvetica" w:eastAsia="Times New Roman"/>
          <w:color w:val="000000"/>
          <w:sz w:val="27"/>
          <w:szCs w:val="27"/>
          <w:lang w:eastAsia="de-DE"/>
        </w:rPr>
      </w:pPr>
      <w:r>
        <w:rPr>
          <w:rFonts w:ascii="Helvetica" w:hAnsi="Helvetica" w:cs="Helvetica" w:eastAsia="Times New Roman"/>
          <w:b/>
          <w:bCs/>
          <w:color w:val="000000"/>
          <w:sz w:val="27"/>
          <w:szCs w:val="27"/>
          <w:lang w:eastAsia="de-DE"/>
        </w:rPr>
        <w:t xml:space="preserve">Mehrfachversand von Briefwahlunterlagen</w:t>
      </w:r>
    </w:p>
    <w:p>
      <w:pPr>
        <w:spacing w:lineRule="auto" w:line="240" w:after="300"/>
        <w:shd w:val="clear" w:color="auto" w:fill="FFFFFF"/>
        <w:rPr>
          <w:rFonts w:ascii="Helvetica" w:hAnsi="Helvetica" w:cs="Helvetica" w:eastAsia="Times New Roman"/>
          <w:color w:val="000000"/>
          <w:sz w:val="27"/>
          <w:szCs w:val="27"/>
          <w:lang w:eastAsia="de-DE"/>
        </w:rPr>
      </w:pPr>
      <w:r>
        <w:rPr>
          <w:rFonts w:ascii="Helvetica" w:hAnsi="Helvetica" w:cs="Helvetica" w:eastAsia="Times New Roman"/>
          <w:color w:val="000000"/>
          <w:sz w:val="27"/>
          <w:szCs w:val="27"/>
          <w:lang w:eastAsia="de-DE"/>
        </w:rPr>
        <w:t xml:space="preserve">Darüber hinaus wurde im Rahmen der Bearbeitung der Briefwahlanträge ein technischer Fehler festgestellt. In insgesamt 288 Fällen wurden Briefwahlunterlagen beziehungsweise Wahlscheine mehrfach erstellt und an Wahlberechtigte versandt bzw. herausgegeben. Rund 4.000 Briefwahlanträge sind bislang bei der Samtgemeindeverwaltung eingegangen.</w:t>
      </w:r>
    </w:p>
    <w:p>
      <w:pPr>
        <w:spacing w:lineRule="auto" w:line="240" w:after="300"/>
        <w:shd w:val="clear" w:color="auto" w:fill="FFFFFF"/>
        <w:rPr>
          <w:rFonts w:ascii="Helvetica" w:hAnsi="Helvetica" w:cs="Helvetica" w:eastAsia="Times New Roman"/>
          <w:color w:val="000000"/>
          <w:sz w:val="27"/>
          <w:szCs w:val="27"/>
          <w:lang w:eastAsia="de-DE"/>
        </w:rPr>
      </w:pPr>
      <w:r>
        <w:rPr>
          <w:rFonts w:ascii="Helvetica" w:hAnsi="Helvetica" w:cs="Helvetica" w:eastAsia="Times New Roman"/>
          <w:color w:val="000000"/>
          <w:sz w:val="27"/>
          <w:szCs w:val="27"/>
          <w:lang w:eastAsia="de-DE"/>
        </w:rPr>
        <w:t xml:space="preserve">Um sicherzustellen, dass jede Stimme eindeutig und ordnungsgemäß berücksichtigt werden kann, werden die ursprünglich ausgestellten Wahlscheine der betroffenen 288 Wahlberechtigten für ungültig erklärt. Durch den ungültigen Wahlschein verlieren gleichzeitig auch die übersandten Stimmzettel ihre Gültigkeit.  </w:t>
      </w:r>
    </w:p>
    <w:p>
      <w:pPr>
        <w:spacing w:lineRule="auto" w:line="240" w:after="300"/>
        <w:shd w:val="clear" w:color="auto" w:fill="FFFFFF"/>
        <w:rPr>
          <w:rFonts w:ascii="Helvetica" w:hAnsi="Helvetica" w:cs="Helvetica" w:eastAsia="Times New Roman"/>
          <w:color w:val="000000"/>
          <w:sz w:val="27"/>
          <w:szCs w:val="27"/>
          <w:lang w:eastAsia="de-DE"/>
        </w:rPr>
      </w:pPr>
      <w:r>
        <w:rPr>
          <w:rFonts w:ascii="Helvetica" w:hAnsi="Helvetica" w:cs="Helvetica" w:eastAsia="Times New Roman"/>
          <w:color w:val="000000"/>
          <w:sz w:val="27"/>
          <w:szCs w:val="27"/>
          <w:lang w:eastAsia="de-DE"/>
        </w:rPr>
        <w:t xml:space="preserve">Die betroffenen Wahlberechtigten erhalten in diesen Tagen von der Samtgemeindeverwaltung schriftliche Informationen mit neuen Briefwahlunterlagen inkl. eines neuen, gültigen Wahlscheins mit neuer Wahlscheinnummer.</w:t>
      </w:r>
    </w:p>
    <w:p>
      <w:pPr>
        <w:spacing w:lineRule="auto" w:line="240" w:after="300"/>
        <w:shd w:val="clear" w:color="auto" w:fill="FFFFFF"/>
        <w:rPr>
          <w:rFonts w:ascii="Helvetica" w:hAnsi="Helvetica" w:cs="Helvetica" w:eastAsia="Times New Roman"/>
          <w:color w:val="000000"/>
          <w:sz w:val="27"/>
          <w:szCs w:val="27"/>
          <w:lang w:eastAsia="de-DE"/>
        </w:rPr>
      </w:pPr>
      <w:r>
        <w:rPr>
          <w:rFonts w:ascii="Helvetica" w:hAnsi="Helvetica" w:cs="Helvetica" w:eastAsia="Times New Roman"/>
          <w:color w:val="000000"/>
          <w:sz w:val="27"/>
          <w:szCs w:val="27"/>
          <w:lang w:eastAsia="de-DE"/>
        </w:rPr>
        <w:t xml:space="preserve">Die Samtgemeinde bittet die betroffenen Wahlberechtigten ausdrücklich darum, ausschließlich die neu übersandten Wahlunterlagen (Wahlschein und Stimmzettel) zu verwenden. Die ursprünglich übersandten Unterlagen sollen, sofern noch vorhanden, bei der jeweiligen Gemeindeverwaltung abgegeben werden. Sollte eine Wahl bereits mit den ursprünglich übersandten Unterlagen erfolgt sein, werden die Betroffenen gebeten, ihre Wahl mit den neuen Unterlagen zu wiederholen. Eine doppelte Stimmzählung erfolgt nicht und kann ausgeschlossen werden. Für die Auszählung und Berücksichtigung der Stimmen sind ausschließlich die mit dem neuen Wahlschein übersandten Wahlunterlagen maßgeblich.</w:t>
      </w:r>
    </w:p>
    <w:p>
      <w:pPr>
        <w:spacing w:lineRule="auto" w:line="240" w:after="300"/>
        <w:shd w:val="clear" w:color="auto" w:fill="FFFFFF"/>
        <w:rPr>
          <w:rFonts w:ascii="Helvetica" w:hAnsi="Helvetica" w:cs="Helvetica" w:eastAsia="Times New Roman"/>
          <w:color w:val="000000"/>
          <w:sz w:val="27"/>
          <w:szCs w:val="27"/>
          <w:lang w:eastAsia="de-DE"/>
        </w:rPr>
      </w:pPr>
      <w:r>
        <w:rPr>
          <w:rFonts w:ascii="Helvetica" w:hAnsi="Helvetica" w:cs="Helvetica" w:eastAsia="Times New Roman"/>
          <w:b/>
          <w:bCs/>
          <w:color w:val="000000"/>
          <w:sz w:val="27"/>
          <w:szCs w:val="27"/>
          <w:lang w:eastAsia="de-DE"/>
        </w:rPr>
        <w:t xml:space="preserve">Wahl bleibt ordnungsgemäß gewährleistet</w:t>
      </w:r>
    </w:p>
    <w:p>
      <w:pPr>
        <w:spacing w:lineRule="auto" w:line="240" w:after="300"/>
        <w:shd w:val="clear" w:color="auto" w:fill="FFFFFF"/>
        <w:rPr>
          <w:rFonts w:ascii="Helvetica" w:hAnsi="Helvetica" w:cs="Helvetica" w:eastAsia="Times New Roman"/>
          <w:color w:val="000000"/>
          <w:sz w:val="27"/>
          <w:szCs w:val="27"/>
          <w:lang w:eastAsia="de-DE"/>
        </w:rPr>
      </w:pPr>
      <w:r>
        <w:rPr>
          <w:rFonts w:ascii="Helvetica" w:hAnsi="Helvetica" w:cs="Helvetica" w:eastAsia="Times New Roman"/>
          <w:color w:val="000000"/>
          <w:sz w:val="27"/>
          <w:szCs w:val="27"/>
          <w:lang w:eastAsia="de-DE"/>
        </w:rPr>
        <w:t xml:space="preserve">Die festgestellten Sachverhalte und Lösungswege wurden sowohl mit der zuständigen Kreiswahlleitung als auch über den Niedersächsischen Städte- und Gemeindebund mit dem Landeswahlleiter abgestimmt.</w:t>
      </w:r>
    </w:p>
    <w:p>
      <w:pPr>
        <w:spacing w:lineRule="auto" w:line="240" w:after="300"/>
        <w:shd w:val="clear" w:color="auto" w:fill="FFFFFF"/>
        <w:rPr>
          <w:rFonts w:ascii="Helvetica" w:hAnsi="Helvetica" w:cs="Helvetica" w:eastAsia="Times New Roman"/>
          <w:color w:val="000000"/>
          <w:sz w:val="27"/>
          <w:szCs w:val="27"/>
          <w:lang w:eastAsia="de-DE"/>
        </w:rPr>
      </w:pPr>
      <w:r>
        <w:rPr>
          <w:rFonts w:ascii="Helvetica" w:hAnsi="Helvetica" w:cs="Helvetica" w:eastAsia="Times New Roman"/>
          <w:color w:val="000000"/>
          <w:sz w:val="27"/>
          <w:szCs w:val="27"/>
          <w:lang w:eastAsia="de-DE"/>
        </w:rPr>
        <w:t xml:space="preserve">Die festgestellten Fehler berühren nicht die Gültigkeit der Kommunalwahl. Durch die nun eingeleiteten Maßnahmen wird sichergestellt, dass die Stimmabgabe und spätere Auszählung ordnungsgemäß erfolgen können.</w:t>
      </w:r>
    </w:p>
    <w:p>
      <w:pPr>
        <w:spacing w:lineRule="auto" w:line="240" w:after="300"/>
        <w:shd w:val="clear" w:color="auto" w:fill="FFFFFF"/>
        <w:rPr>
          <w:rFonts w:ascii="Helvetica" w:hAnsi="Helvetica" w:cs="Helvetica" w:eastAsia="Times New Roman"/>
          <w:color w:val="000000"/>
          <w:sz w:val="27"/>
          <w:szCs w:val="27"/>
          <w:lang w:eastAsia="de-DE"/>
        </w:rPr>
      </w:pPr>
      <w:r>
        <w:rPr>
          <w:rFonts w:ascii="Helvetica" w:hAnsi="Helvetica" w:cs="Helvetica" w:eastAsia="Times New Roman"/>
          <w:color w:val="000000"/>
          <w:sz w:val="27"/>
          <w:szCs w:val="27"/>
          <w:lang w:eastAsia="de-DE"/>
        </w:rPr>
        <w:t xml:space="preserve">„Wir bedauern die entstandenen Fehler und die damit verbundenen Unannehmlichkeiten ausdrücklich. Gleichzeitig ist es uns wichtig, offen und transparent über die Vorgänge zu informieren. Entscheidend ist, dass die Fehler erkannt wurden und wir unmittelbar Maßnahmen ergriffen haben, um </w:t>
      </w:r>
      <w:r>
        <w:rPr>
          <w:rFonts w:ascii="Helvetica" w:hAnsi="Helvetica" w:cs="Helvetica" w:eastAsia="Times New Roman"/>
          <w:color w:val="000000"/>
          <w:sz w:val="27"/>
          <w:szCs w:val="27"/>
          <w:lang w:eastAsia="de-DE"/>
        </w:rPr>
        <w:t xml:space="preserve">einen ordnungsgemäßen Ablauf der Wahl sicherzustellen“, erklärt Samtgemeindewahlleiter Michael Klumpe.</w:t>
      </w:r>
    </w:p>
    <w:p>
      <w:pPr>
        <w:spacing w:lineRule="auto" w:line="240" w:after="300"/>
        <w:shd w:val="clear" w:color="auto" w:fill="FFFFFF"/>
        <w:rPr>
          <w:rFonts w:ascii="Helvetica" w:hAnsi="Helvetica" w:cs="Helvetica" w:eastAsia="Times New Roman"/>
          <w:color w:val="000000"/>
          <w:sz w:val="27"/>
          <w:szCs w:val="27"/>
          <w:lang w:eastAsia="de-DE"/>
        </w:rPr>
      </w:pPr>
      <w:r>
        <w:rPr>
          <w:rFonts w:ascii="Helvetica" w:hAnsi="Helvetica" w:cs="Helvetica" w:eastAsia="Times New Roman"/>
          <w:color w:val="000000"/>
          <w:sz w:val="27"/>
          <w:szCs w:val="27"/>
          <w:lang w:eastAsia="de-DE"/>
        </w:rPr>
        <w:t xml:space="preserve">Die Samtgemeinde hat die Vorgänge zum Anlass genommen, die bereits bestehenden Kontrollmaßnahmen zu erweitern und die Angaben auf sämtlichen Stimmzetteln erneut mehrfach kontrollieren zu lassen.</w:t>
      </w:r>
    </w:p>
    <w:p>
      <w:pPr>
        <w:spacing w:lineRule="auto" w:line="240" w:after="300"/>
        <w:shd w:val="clear" w:color="auto" w:fill="FFFFFF"/>
        <w:rPr>
          <w:rFonts w:ascii="Helvetica" w:hAnsi="Helvetica" w:cs="Helvetica" w:eastAsia="Times New Roman"/>
          <w:color w:val="000000"/>
          <w:sz w:val="27"/>
          <w:szCs w:val="27"/>
          <w:lang w:eastAsia="de-DE"/>
        </w:rPr>
      </w:pPr>
      <w:r>
        <w:rPr>
          <w:rFonts w:ascii="Helvetica" w:hAnsi="Helvetica" w:cs="Helvetica" w:eastAsia="Times New Roman"/>
          <w:color w:val="000000"/>
          <w:sz w:val="27"/>
          <w:szCs w:val="27"/>
          <w:lang w:eastAsia="de-DE"/>
        </w:rPr>
        <w:t xml:space="preserve">Für Fragen oder Hinweisen steht das Wahlbüro der Samtgemeinde Bersenbrück unter Telefon 05439/962-600 sowie E-Mail </w:t>
      </w:r>
      <w:hyperlink r:id="rId9" w:history="1">
        <w:r>
          <w:rPr>
            <w:rFonts w:ascii="Helvetica" w:hAnsi="Helvetica" w:cs="Helvetica" w:eastAsia="Times New Roman"/>
            <w:color w:val="CD2653"/>
            <w:sz w:val="27"/>
            <w:szCs w:val="27"/>
            <w:u w:val="single"/>
            <w:lang w:eastAsia="de-DE"/>
          </w:rPr>
          <w:t xml:space="preserve">wahlen@bersenbrueck.de</w:t>
        </w:r>
      </w:hyperlink>
      <w:r>
        <w:rPr>
          <w:rFonts w:ascii="Helvetica" w:hAnsi="Helvetica" w:cs="Helvetica" w:eastAsia="Times New Roman"/>
          <w:color w:val="000000"/>
          <w:sz w:val="27"/>
          <w:szCs w:val="27"/>
          <w:lang w:eastAsia="de-DE"/>
        </w:rPr>
        <w:t xml:space="preserve"> zur Verfügung.</w:t>
      </w:r>
    </w:p>
    <w:p>
      <w:pPr>
        <w:spacing w:lineRule="auto" w:line="240" w:after="300"/>
        <w:shd w:val="clear" w:color="auto" w:fill="FFFFFF"/>
        <w:rPr>
          <w:rFonts w:ascii="Helvetica" w:hAnsi="Helvetica" w:cs="Helvetica" w:eastAsia="Times New Roman"/>
          <w:color w:val="000000"/>
          <w:sz w:val="27"/>
          <w:szCs w:val="27"/>
          <w:lang w:eastAsia="de-DE"/>
        </w:rPr>
      </w:pPr>
      <w:r>
        <w:rPr>
          <w:rFonts w:ascii="Helvetica" w:hAnsi="Helvetica" w:cs="Helvetica" w:eastAsia="Times New Roman"/>
          <w:color w:val="000000"/>
          <w:sz w:val="27"/>
          <w:szCs w:val="27"/>
          <w:lang w:eastAsia="de-DE"/>
        </w:rPr>
        <w:t xml:space="preserve">Die Samtgemeinde bittet alle Wahlberechtigten um Verständnis für die entstandenen Unannehmlichkeiten und versichert, alles Erforderliche zu unternehmen, damit die Kommunalwahlen 2026 ordnungsgemäß, sicher und rechtssicher durchgeführt werden.</w:t>
      </w:r>
    </w:p>
    <w:p>
      <w:pPr>
        <w:spacing w:lineRule="auto" w:line="240" w:after="0"/>
        <w:shd w:val="clear" w:color="auto" w:fill="FFFFFF"/>
        <w:rPr>
          <w:rFonts w:ascii="Helvetica" w:hAnsi="Helvetica" w:cs="Helvetica" w:eastAsia="Times New Roman"/>
          <w:color w:val="000000"/>
          <w:sz w:val="27"/>
          <w:szCs w:val="27"/>
          <w:lang w:eastAsia="de-DE"/>
        </w:rPr>
      </w:pPr>
      <w:r>
        <w:rPr>
          <w:rFonts w:ascii="Helvetica" w:hAnsi="Helvetica" w:cs="Helvetica" w:eastAsia="Times New Roman"/>
          <w:color w:val="000000"/>
          <w:sz w:val="27"/>
          <w:szCs w:val="27"/>
          <w:lang w:eastAsia="de-DE"/>
        </w:rPr>
        <w:t xml:space="preserve">Text und Foto: Samtgemeinde Bersenbrück</w:t>
      </w:r>
    </w:p>
    <w:p/>
    <w:sectPr>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Helvetica">
    <w:panose1 w:val="020B0604020202020204"/>
  </w:font>
  <w:font w:name="Times New Roman">
    <w:panose1 w:val="02020603050405020304"/>
  </w:font>
  <w:font w:name="Calibri">
    <w:panose1 w:val="020F0502020204030204"/>
  </w:font>
  <w:font w:name="Cambria">
    <w:panose1 w:val="02040503050406030204"/>
  </w:font>
</w:fonts>
</file>

<file path=word/settings.xml><?xml version="1.0" encoding="utf-8"?>
<w:settings xmlns:w="http://schemas.openxmlformats.org/wordprocessingml/2006/main" xmlns:m="http://schemas.openxmlformats.org/officeDocument/2006/math" xmlns:o="urn:schemas-microsoft-com:office:office" xmlns:v="urn:schemas-microsoft-com:vml">
  <w:clrSchemeMapping w:accent1="accent1" w:accent2="accent2" w:accent3="accent3" w:accent4="accent4" w:accent5="accent5" w:accent6="accent6" w:bg1="light1" w:bg2="light2" w:followedHyperlink="followedHyperlink" w:hyperlink="hyperlink" w:t1="dark1" w:t2="dark2"/>
  <w:defaultTabStop w:val="708"/>
  <m:mathPr>
    <m:mathFont m:val="Cambria Math"/>
    <m:brkBin m:val="before"/>
    <m:brkBinSub m:val="--"/>
    <m:smallFrac m:val="off"/>
    <m:lMargin m:val="0"/>
    <m:rMargin m:val="0"/>
    <m:defJc m:val="centerGroup"/>
    <m:wrapIndent m:val="1440"/>
    <m:intLim m:val="subSup"/>
    <m:naryLim m:val="undOvr"/>
  </m:math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ecimalSymbol w:val=","/>
  <w:listSeparator w:val=";"/>
  <w:zoom w:percent="100"/>
  <w:characterSpacingControl w:val="doNotCompress"/>
  <w:themeFontLang w:val="en-US" w:eastAsia="zh-CN"/>
  <w:shapeDefaults>
    <o:shapedefaults v:ext="edit" spidmax="1026"/>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cs="Calibri" w:eastAsia="Calibri"/>
        <w:sz w:val="22"/>
        <w:szCs w:val="22"/>
        <w:lang w:val="de-DE" w:bidi="ar-SA" w:eastAsia="en-US"/>
      </w:rPr>
    </w:rPrDefault>
    <w:pPrDefault>
      <w:pPr>
        <w:spacing w:lineRule="auto" w:line="259" w:after="160" w:before="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Standard" w:default="1">
    <w:name w:val="Normal"/>
    <w:qFormat/>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left w:w="108" w:type="dxa"/>
        <w:top w:w="0" w:type="dxa"/>
        <w:right w:w="108" w:type="dxa"/>
        <w:bottom w:w="0" w:type="dxa"/>
      </w:tblCellMar>
    </w:tblPr>
  </w:style>
  <w:style w:type="numbering" w:styleId="KeineListe" w:default="1">
    <w:name w:val="No List"/>
    <w:uiPriority w:val="99"/>
    <w:semiHidden/>
    <w:unhideWhenUsed/>
  </w:style>
</w:styles>
</file>

<file path=word/webSettings.xml><?xml version="1.0" encoding="utf-8"?>
<w:webSetting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image" Target="media/image1.png"/><Relationship Id="rId7" Type="http://schemas.openxmlformats.org/officeDocument/2006/relationships/hyperlink" Target="https://sgbsb.de/kategorie/sgbsb/" TargetMode="External"/><Relationship Id="rId8" Type="http://schemas.openxmlformats.org/officeDocument/2006/relationships/hyperlink" Target="https://sgbsb.de/kategorie/wahlen/" TargetMode="External"/><Relationship Id="rId9" Type="http://schemas.openxmlformats.org/officeDocument/2006/relationships/hyperlink" Target="mailto:wahlen@bersenbrueck.de" TargetMode="External"/></Relationships>
</file>

<file path=word/theme/theme1.xml><?xml version="1.0" encoding="utf-8"?>
<a:theme xmlns:a="http://schemas.openxmlformats.org/drawingml/2006/main" xmlns:r="http://schemas.openxmlformats.org/officeDocument/2006/relationships" xmlns:p="http://schemas.openxmlformats.org/presentation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Arial"/>
        <a:cs typeface="Arial"/>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Arial"/>
        <a:cs typeface="Arial"/>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ONLYOFFICE/5.5.1.78</Application>
  <Characters>3683</Characters>
  <CharactersWithSpaces>4259</CharactersWithSpaces>
  <Company/>
  <DocSecurity>0</DocSecurity>
  <HyperlinksChanged>false</HyperlinksChanged>
  <Lines>30</Lines>
  <LinksUpToDate>false</LinksUpToDate>
  <Pages>3</Pages>
  <Paragraphs>8</Paragraphs>
  <ScaleCrop>false</ScaleCrop>
  <SharedDoc>false</SharedDoc>
  <Template>Normal.dotm</Template>
  <TotalTime>0</TotalTime>
  <Words>584</Word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Kania, Marina</dc:creator>
  <cp:keywords/>
  <dc:description/>
  <cp:lastModifiedBy>Kania, Marina</cp:lastModifiedBy>
  <cp:revision>1</cp:revision>
  <dcterms:created xsi:type="dcterms:W3CDTF">2026-09-03T12:06:00Z</dcterms:created>
  <dcterms:modified xsi:type="dcterms:W3CDTF">2026-09-03T12:08:00Z</dcterms:modified>
</cp:coreProperties>
</file>